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E6" w:rsidRPr="00E220EE" w:rsidRDefault="005F41E6" w:rsidP="005F41E6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</w:p>
    <w:p w:rsidR="005F41E6" w:rsidRPr="00E220EE" w:rsidRDefault="005F41E6" w:rsidP="005F41E6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5F41E6" w:rsidRPr="00E220EE" w:rsidRDefault="005F41E6" w:rsidP="005F41E6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«Аргументтеудің теориясы мен практикасы» 2</w:t>
      </w:r>
      <w:r w:rsidRPr="00E220EE">
        <w:rPr>
          <w:rFonts w:ascii="Times New Roman" w:hAnsi="Times New Roman" w:cs="Times New Roman"/>
          <w:sz w:val="24"/>
          <w:szCs w:val="24"/>
          <w:lang w:val="kk-KZ"/>
        </w:rPr>
        <w:t xml:space="preserve"> кредит</w:t>
      </w:r>
    </w:p>
    <w:p w:rsidR="005F41E6" w:rsidRPr="00E220EE" w:rsidRDefault="005F41E6" w:rsidP="005F41E6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Мамандық «5В020100- фило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220EE">
        <w:rPr>
          <w:rFonts w:ascii="Times New Roman" w:hAnsi="Times New Roman" w:cs="Times New Roman"/>
          <w:sz w:val="24"/>
          <w:szCs w:val="24"/>
          <w:lang w:val="kk-KZ"/>
        </w:rPr>
        <w:t>офия», бакалавр, 1 курс</w:t>
      </w:r>
    </w:p>
    <w:p w:rsidR="00F16E1E" w:rsidRPr="004A6366" w:rsidRDefault="00F16E1E" w:rsidP="0064138B">
      <w:pPr>
        <w:spacing w:after="0" w:line="240" w:lineRule="auto"/>
        <w:rPr>
          <w:lang w:val="kk-KZ"/>
        </w:rPr>
      </w:pPr>
    </w:p>
    <w:p w:rsidR="00B8774F" w:rsidRDefault="00B8774F" w:rsidP="0064138B">
      <w:pPr>
        <w:spacing w:after="0" w:line="240" w:lineRule="auto"/>
        <w:rPr>
          <w:lang w:val="kk-KZ"/>
        </w:rPr>
      </w:pPr>
    </w:p>
    <w:p w:rsidR="00B8774F" w:rsidRPr="00B8774F" w:rsidRDefault="00B8774F" w:rsidP="0064138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B8774F">
        <w:rPr>
          <w:rFonts w:ascii="Times New Roman" w:eastAsia="Times New Roman" w:hAnsi="Times New Roman" w:cs="Times New Roman"/>
          <w:sz w:val="24"/>
          <w:szCs w:val="24"/>
        </w:rPr>
        <w:t>Аргументтеуді</w:t>
      </w:r>
      <w:proofErr w:type="spellEnd"/>
      <w:r w:rsidRPr="00B8774F">
        <w:rPr>
          <w:rFonts w:ascii="Times New Roman" w:eastAsia="Times New Roman" w:hAnsi="Times New Roman" w:cs="Times New Roman"/>
          <w:sz w:val="24"/>
          <w:szCs w:val="24"/>
        </w:rPr>
        <w:t xml:space="preserve"> классикалық логика тұ</w:t>
      </w:r>
      <w:proofErr w:type="gramStart"/>
      <w:r w:rsidRPr="00B8774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774F">
        <w:rPr>
          <w:rFonts w:ascii="Times New Roman" w:eastAsia="Times New Roman" w:hAnsi="Times New Roman" w:cs="Times New Roman"/>
          <w:sz w:val="24"/>
          <w:szCs w:val="24"/>
        </w:rPr>
        <w:t>ғысынан сипаттаңыз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терминін түсіндіріңіз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теориясын сендіру методологиясы ретінде сипаттаңыз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теориясының тарихына тоқталыңыз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Аргументтеудің логикалық негізін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Аргументтің құрылымына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 түрлеріне сипаттама беріңіз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Аргументке қойылатын талаптарға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 барысында кездесетін қателіктердің себептерін анықтаңыз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 және оның құрылымын ашып көретіңіз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Тезиске және аргументке қатысты логикалық талаптарға тоқталыңыз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 типтеріне салыстыра сипаттама беріңіз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тезистің орнын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Тезис ережелері және оны сақтамаған жағдайдағы қателіктер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Аргументті ойдың құрылымын ашып көрсетіңіз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Дәлелді ойдың белгілеріне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негізгі қателіктердің себептерін анықтаңыз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көрсету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（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демонстрация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）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ұғымын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Көрсету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（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демонстрация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）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барысындағы кездесетін қателіктердің мәнін ашыңыз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Коммуникативті процесстегі аргументтеу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теориясындағы бекерлеу түрлерін сараптаңыз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Бекерлеудің құрылымына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философиядағы аргументтеу теориясына сіздің көзқарасыңыз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Пікірталас логикасына сараптама жасаңыз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Пікірталастың стратегиясы мен тактикасын жүйелеңіз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Сұхбат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（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диалог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）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аргументтеудің негізгі формасы ретінде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Софизм ұғымына талдау жасаңыз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Логикадағы паралогизм және парадоксты талдаңыз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Аргументтеудегі софистикалық тәсілдерді түсіндіріңіз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мен риториканың байланысын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би-шешендері сөз саптауындағы аргументтеу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Төле бидің "тура биде туған жоқ,туғанды биде иман жоқ" деген ойлы пікірін аргументтеңіз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Пікірталасты сұхбаттың формасы ретінде талдаңыз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Софистиканың аргументтеу теориясының қалыптасуына  ықпалын ашыңыз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Аристотель логикасындағы аргументтеу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Сократтың майевтикасына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Әл-Фарабидің логикалық трактаттарындағы аргументтеуді негіздеңіз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Г.Лейбництің символикалық логикасындағы  қисынды дәлелдеу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Ф.Бэконның "Жаңа Органонындағы"дәлелдеу жүйесін талдаңыз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Сұрақ-жауапқа  қойылатын логикалық талаптарды негіздеп беріңіз 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Н.Макиавеллидің "саяси өмірде  мақсат тәсілді айқындайды" деген ойын негіздеңіз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"Таным шығармашылық болып табылады" деген мәтінді негіздеңіз немесе бекерлеңіз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Неміс классикалық философисындағы диалектикалық логикаға талдау жасаңыз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Ф.Энгельстің "философтар әртүрлі тәсілдермен әлемді түсіндірді,ал мәселе оны өзгертуде" деген ойын негіздеңіз немесе терістеңіз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774F" w:rsidRPr="00B8774F" w:rsidRDefault="00B8774F" w:rsidP="006413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Қазақстандық философиядағы  диалектикалық логика мектебі жөнінде өз ойыңызды білдіріңіз</w:t>
      </w:r>
    </w:p>
    <w:sectPr w:rsidR="00B8774F" w:rsidRPr="00B8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F67"/>
    <w:multiLevelType w:val="hybridMultilevel"/>
    <w:tmpl w:val="53882152"/>
    <w:lvl w:ilvl="0" w:tplc="123A83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F16E1E"/>
    <w:rsid w:val="004A6366"/>
    <w:rsid w:val="005F41E6"/>
    <w:rsid w:val="0064138B"/>
    <w:rsid w:val="00B8774F"/>
    <w:rsid w:val="00F1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6E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2218</Characters>
  <Application>Microsoft Office Word</Application>
  <DocSecurity>0</DocSecurity>
  <Lines>18</Lines>
  <Paragraphs>5</Paragraphs>
  <ScaleCrop>false</ScaleCrop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2018-12-23T16:17:00Z</dcterms:created>
  <dcterms:modified xsi:type="dcterms:W3CDTF">2018-12-23T16:30:00Z</dcterms:modified>
</cp:coreProperties>
</file>